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5A" w:rsidRDefault="001C1A30">
      <w:bookmarkStart w:id="0" w:name="_GoBack"/>
      <w:r w:rsidRPr="001C1A30">
        <w:rPr>
          <w:noProof/>
        </w:rPr>
        <w:drawing>
          <wp:inline distT="0" distB="0" distL="0" distR="0">
            <wp:extent cx="5930900" cy="7653478"/>
            <wp:effectExtent l="0" t="0" r="0" b="5080"/>
            <wp:docPr id="1" name="Picture 1" descr="E:\Reading logs\rLOG 2-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ading logs\rLOG 2-6-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0" r="21260"/>
                    <a:stretch/>
                  </pic:blipFill>
                  <pic:spPr bwMode="auto">
                    <a:xfrm>
                      <a:off x="0" y="0"/>
                      <a:ext cx="5933950" cy="765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95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30"/>
    <w:rsid w:val="001C1A30"/>
    <w:rsid w:val="0039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963AF-A44C-4C3C-8FB1-27114877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A. Mittelman</dc:creator>
  <cp:keywords/>
  <dc:description/>
  <cp:lastModifiedBy>Beth A. Mittelman</cp:lastModifiedBy>
  <cp:revision>1</cp:revision>
  <dcterms:created xsi:type="dcterms:W3CDTF">2017-02-06T12:45:00Z</dcterms:created>
  <dcterms:modified xsi:type="dcterms:W3CDTF">2017-02-06T12:47:00Z</dcterms:modified>
</cp:coreProperties>
</file>